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ind w:right="200"/>
        <w:contextualSpacing w:val="0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758.0" w:type="dxa"/>
        <w:jc w:val="left"/>
        <w:tblInd w:w="3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86"/>
        <w:gridCol w:w="4586"/>
        <w:gridCol w:w="4586"/>
        <w:tblGridChange w:id="0">
          <w:tblGrid>
            <w:gridCol w:w="4586"/>
            <w:gridCol w:w="4586"/>
            <w:gridCol w:w="458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right="200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71775" cy="1733550"/>
                  <wp:effectExtent b="0" l="0" r="0" t="0"/>
                  <wp:docPr descr="Image result for queen" id="4" name="image10.jpg"/>
                  <a:graphic>
                    <a:graphicData uri="http://schemas.openxmlformats.org/drawingml/2006/picture">
                      <pic:pic>
                        <pic:nvPicPr>
                          <pic:cNvPr descr="Image result for queen" id="0" name="image10.jpg"/>
                          <pic:cNvPicPr preferRelativeResize="0"/>
                        </pic:nvPicPr>
                        <pic:blipFill>
                          <a:blip r:embed="rId6"/>
                          <a:srcRect b="4755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733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Quicksand" w:cs="Quicksand" w:eastAsia="Quicksand" w:hAnsi="Quicksand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96"/>
                <w:szCs w:val="96"/>
              </w:rPr>
              <w:drawing>
                <wp:inline distB="114300" distT="114300" distL="114300" distR="114300">
                  <wp:extent cx="2771775" cy="1733550"/>
                  <wp:effectExtent b="0" l="0" r="0" t="0"/>
                  <wp:docPr descr="Image result for quiltmaker" id="6" name="image12.jpg"/>
                  <a:graphic>
                    <a:graphicData uri="http://schemas.openxmlformats.org/drawingml/2006/picture">
                      <pic:pic>
                        <pic:nvPicPr>
                          <pic:cNvPr descr="Image result for quiltmaker" id="0" name="image12.jpg"/>
                          <pic:cNvPicPr preferRelativeResize="0"/>
                        </pic:nvPicPr>
                        <pic:blipFill>
                          <a:blip r:embed="rId7"/>
                          <a:srcRect b="0" l="0" r="0" t="16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733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right="200"/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90825" cy="1724025"/>
                  <wp:effectExtent b="0" l="0" r="0" t="0"/>
                  <wp:docPr descr="Image result for question" id="1" name="image6.jpg"/>
                  <a:graphic>
                    <a:graphicData uri="http://schemas.openxmlformats.org/drawingml/2006/picture">
                      <pic:pic>
                        <pic:nvPicPr>
                          <pic:cNvPr descr="Image result for question" id="0" name="image6.jpg"/>
                          <pic:cNvPicPr preferRelativeResize="0"/>
                        </pic:nvPicPr>
                        <pic:blipFill>
                          <a:blip r:embed="rId8"/>
                          <a:srcRect b="0" l="0" r="233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724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left="200" w:right="200" w:firstLine="0"/>
              <w:contextualSpacing w:val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62225" cy="1714500"/>
                  <wp:effectExtent b="0" l="0" r="0" t="0"/>
                  <wp:docPr descr="Image result for quiet" id="3" name="image9.jpg"/>
                  <a:graphic>
                    <a:graphicData uri="http://schemas.openxmlformats.org/drawingml/2006/picture">
                      <pic:pic>
                        <pic:nvPicPr>
                          <pic:cNvPr descr="Image result for quiet" id="0" name="image9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1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Quicksand" w:cs="Quicksand" w:eastAsia="Quicksand" w:hAnsi="Quicksand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96"/>
                <w:szCs w:val="96"/>
              </w:rPr>
              <w:drawing>
                <wp:inline distB="114300" distT="114300" distL="114300" distR="114300">
                  <wp:extent cx="2771775" cy="1714500"/>
                  <wp:effectExtent b="0" l="0" r="0" t="0"/>
                  <wp:docPr descr="Image result for quail" id="5" name="image11.jpg"/>
                  <a:graphic>
                    <a:graphicData uri="http://schemas.openxmlformats.org/drawingml/2006/picture">
                      <pic:pic>
                        <pic:nvPicPr>
                          <pic:cNvPr descr="Image result for quail" id="0" name="image11.jpg"/>
                          <pic:cNvPicPr preferRelativeResize="0"/>
                        </pic:nvPicPr>
                        <pic:blipFill>
                          <a:blip r:embed="rId10"/>
                          <a:srcRect b="6986" l="0" r="0" t="14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71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rFonts w:ascii="Quicksand" w:cs="Quicksand" w:eastAsia="Quicksand" w:hAnsi="Quicksand"/>
                <w:b w:val="1"/>
                <w:sz w:val="96"/>
                <w:szCs w:val="96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96"/>
                <w:szCs w:val="96"/>
              </w:rPr>
              <w:drawing>
                <wp:inline distB="114300" distT="114300" distL="114300" distR="114300">
                  <wp:extent cx="1776640" cy="1709738"/>
                  <wp:effectExtent b="0" l="0" r="0" t="0"/>
                  <wp:docPr descr="Image result for quarter dollar" id="2" name="image7.jpg"/>
                  <a:graphic>
                    <a:graphicData uri="http://schemas.openxmlformats.org/drawingml/2006/picture">
                      <pic:pic>
                        <pic:nvPicPr>
                          <pic:cNvPr descr="Image result for quarter dollar" id="0" name="image7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640" cy="1709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ind w:left="200" w:right="200" w:firstLine="0"/>
        <w:contextualSpacing w:val="0"/>
        <w:jc w:val="center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200" w:right="200" w:firstLine="0"/>
        <w:contextualSpacing w:val="0"/>
        <w:jc w:val="center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200" w:right="200" w:firstLine="0"/>
        <w:contextualSpacing w:val="0"/>
        <w:jc w:val="center"/>
        <w:rPr>
          <w:rFonts w:ascii="Quicksand" w:cs="Quicksand" w:eastAsia="Quicksand" w:hAnsi="Quicksand"/>
          <w:b w:val="1"/>
          <w:sz w:val="20"/>
          <w:szCs w:val="20"/>
        </w:rPr>
      </w:pPr>
      <w:r w:rsidDel="00000000" w:rsidR="00000000" w:rsidRPr="00000000">
        <w:rPr>
          <w:rFonts w:ascii="Quicksand" w:cs="Quicksand" w:eastAsia="Quicksand" w:hAnsi="Quicksand"/>
          <w:sz w:val="28"/>
          <w:szCs w:val="28"/>
          <w:rtl w:val="0"/>
        </w:rPr>
        <w:t xml:space="preserve">Cut out the cards and practice the “</w:t>
      </w:r>
      <w:r w:rsidDel="00000000" w:rsidR="00000000" w:rsidRPr="00000000">
        <w:rPr>
          <w:rFonts w:ascii="Delius" w:cs="Delius" w:eastAsia="Delius" w:hAnsi="Delius"/>
          <w:sz w:val="28"/>
          <w:szCs w:val="28"/>
          <w:rtl w:val="0"/>
        </w:rPr>
        <w:t xml:space="preserve">Q</w:t>
      </w:r>
      <w:r w:rsidDel="00000000" w:rsidR="00000000" w:rsidRPr="00000000">
        <w:rPr>
          <w:rFonts w:ascii="Quicksand" w:cs="Quicksand" w:eastAsia="Quicksand" w:hAnsi="Quicksand"/>
          <w:sz w:val="28"/>
          <w:szCs w:val="28"/>
          <w:rtl w:val="0"/>
        </w:rPr>
        <w:t xml:space="preserve">” sound.</w:t>
      </w:r>
      <w:r w:rsidDel="00000000" w:rsidR="00000000" w:rsidRPr="00000000">
        <w:rPr>
          <w:rtl w:val="0"/>
        </w:rPr>
      </w:r>
    </w:p>
    <w:sectPr>
      <w:pgSz w:h="11906" w:w="16838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Delius">
    <w:embedRegular w:fontKey="{00000000-0000-0000-0000-000000000000}" r:id="rId1" w:subsetted="0"/>
  </w:font>
  <w:font w:name="Quicksand">
    <w:embedRegular w:fontKey="{00000000-0000-0000-0000-000000000000}" r:id="rId2" w:subsetted="0"/>
    <w:embedBold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jpg"/><Relationship Id="rId10" Type="http://schemas.openxmlformats.org/officeDocument/2006/relationships/image" Target="media/image11.jpg"/><Relationship Id="rId9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image" Target="media/image10.jpg"/><Relationship Id="rId7" Type="http://schemas.openxmlformats.org/officeDocument/2006/relationships/image" Target="media/image12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elius-regular.ttf"/><Relationship Id="rId2" Type="http://schemas.openxmlformats.org/officeDocument/2006/relationships/font" Target="fonts/Quicksand-regular.ttf"/><Relationship Id="rId3" Type="http://schemas.openxmlformats.org/officeDocument/2006/relationships/font" Target="fonts/Quicksa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